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78" w:rsidRPr="00891FF2" w:rsidRDefault="00570878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9919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Әлеуметтік </w:t>
      </w:r>
      <w:r w:rsidR="000A54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жұмыстағы кеңес беру негіздері</w:t>
      </w:r>
      <w:r w:rsidR="00BF61C3" w:rsidRPr="00891FF2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  <w:r w:rsidR="005D6EA9" w:rsidRPr="00891FF2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пәні бойынша Midterm Exam сұрақтары</w:t>
      </w:r>
    </w:p>
    <w:p w:rsidR="005D6EA9" w:rsidRPr="00891FF2" w:rsidRDefault="005D6EA9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55902" w:rsidRPr="00891FF2" w:rsidRDefault="00514FF5" w:rsidP="00B755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формасы</w:t>
      </w:r>
      <w:r w:rsidR="00570878" w:rsidRPr="00891FF2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891FF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Аралық бақылау ауызша формада «жабық кітаб» негізінде, </w:t>
      </w:r>
      <w:r w:rsidR="009A455E" w:rsidRPr="00891FF2">
        <w:rPr>
          <w:rFonts w:ascii="Times New Roman" w:hAnsi="Times New Roman" w:cs="Times New Roman"/>
          <w:bCs/>
          <w:sz w:val="24"/>
          <w:szCs w:val="24"/>
          <w:lang w:val="kk-KZ"/>
        </w:rPr>
        <w:t>докторанттар</w:t>
      </w:r>
      <w:r w:rsidRPr="00891FF2">
        <w:rPr>
          <w:rFonts w:ascii="Times New Roman" w:hAnsi="Times New Roman" w:cs="Times New Roman"/>
          <w:bCs/>
          <w:sz w:val="24"/>
          <w:szCs w:val="24"/>
          <w:lang w:val="kk-KZ"/>
        </w:rPr>
        <w:t>дың пәнді түсіну, критикалық және аналитикалық ойлау қабілеттері мен білімдерін дәлелдеу үшін өткізіледі. Емтихан</w:t>
      </w:r>
      <w:r w:rsidR="001969CB" w:rsidRPr="00891FF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- </w:t>
      </w:r>
      <w:bookmarkStart w:id="0" w:name="_GoBack"/>
      <w:bookmarkEnd w:id="0"/>
      <w:r w:rsidRPr="00891FF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сұрақтар негізінде ауызша пікірталас арқылы өткізіледі, яғни құрылымды аргументтерді талап етеді. Шамалас берілген 8 сұрақтың арасынан 2 сұраққа жауап беру қажет, сондай-ақ 7 апта бойынша өткізілген тақырыптар негізінде қосымша сұрақтар мен пікірталастар жүргізіледі. Максималды қойылатын балл – 100 балл.  </w:t>
      </w:r>
    </w:p>
    <w:p w:rsidR="00570878" w:rsidRPr="00891FF2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Тапсыру уақыты: </w:t>
      </w:r>
      <w:r w:rsidRPr="00891FF2">
        <w:rPr>
          <w:rFonts w:ascii="Times New Roman" w:hAnsi="Times New Roman" w:cs="Times New Roman"/>
          <w:bCs/>
          <w:sz w:val="24"/>
          <w:szCs w:val="24"/>
          <w:lang w:val="kk-KZ"/>
        </w:rPr>
        <w:t>оқудың 8 аптасы</w:t>
      </w:r>
    </w:p>
    <w:p w:rsidR="00570878" w:rsidRPr="00891FF2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</w:t>
      </w:r>
      <w:r w:rsidR="00570878" w:rsidRPr="00891FF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514FF5" w:rsidRPr="00891FF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Әлеуметтік серіктестіктің негіздері, үлгілері және субъектісі. </w:t>
      </w:r>
    </w:p>
    <w:p w:rsidR="00BE45A7" w:rsidRPr="00891FF2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b/>
          <w:sz w:val="24"/>
          <w:szCs w:val="24"/>
          <w:lang w:val="kk-KZ"/>
        </w:rPr>
        <w:t>Талаптары</w:t>
      </w:r>
      <w:r w:rsidR="00570878" w:rsidRPr="00891F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891FF2">
        <w:rPr>
          <w:rFonts w:ascii="Times New Roman" w:hAnsi="Times New Roman" w:cs="Times New Roman"/>
          <w:sz w:val="24"/>
          <w:szCs w:val="24"/>
          <w:lang w:val="kk-KZ"/>
        </w:rPr>
        <w:t xml:space="preserve">Өткен ақпараттар бойынша дайындалу. </w:t>
      </w:r>
    </w:p>
    <w:p w:rsidR="00514FF5" w:rsidRPr="00891FF2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0878" w:rsidRPr="00891FF2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b/>
          <w:sz w:val="24"/>
          <w:szCs w:val="24"/>
          <w:lang w:val="kk-KZ"/>
        </w:rPr>
        <w:t>Келесі сұрақтардың жауабын білу</w:t>
      </w:r>
      <w:r w:rsidR="00570878" w:rsidRPr="00891FF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B5517A" w:rsidRDefault="000A5412" w:rsidP="000A5412">
      <w:pPr>
        <w:pStyle w:val="Default"/>
        <w:rPr>
          <w:lang w:val="kk-KZ"/>
        </w:rPr>
      </w:pPr>
      <w:r w:rsidRPr="00FC5EB2">
        <w:t xml:space="preserve">1. Консультирование в области оценки рисков и по управлению рисками в социальной работе. </w:t>
      </w:r>
    </w:p>
    <w:p w:rsidR="00B5517A" w:rsidRDefault="000A5412" w:rsidP="000A5412">
      <w:pPr>
        <w:pStyle w:val="Default"/>
        <w:rPr>
          <w:lang w:val="kk-KZ"/>
        </w:rPr>
      </w:pPr>
      <w:r w:rsidRPr="00FC5EB2">
        <w:t xml:space="preserve">2.Консультирование по вопросам формирования имиджа компании, рекламы и связей с общественностью в социальной работе. </w:t>
      </w:r>
    </w:p>
    <w:p w:rsidR="000A5412" w:rsidRPr="00FC5EB2" w:rsidRDefault="000A5412" w:rsidP="000A5412">
      <w:pPr>
        <w:pStyle w:val="Default"/>
      </w:pPr>
      <w:r w:rsidRPr="00FC5EB2">
        <w:t xml:space="preserve">3.Консультирование в области управления качеством в социальной работе. </w:t>
      </w:r>
    </w:p>
    <w:p w:rsidR="00891FF2" w:rsidRPr="00891FF2" w:rsidRDefault="000A5412" w:rsidP="00B55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5EB2">
        <w:t>4.Консультирование в области управления</w:t>
      </w:r>
    </w:p>
    <w:p w:rsidR="004D5C82" w:rsidRPr="00891FF2" w:rsidRDefault="00E0431A" w:rsidP="00B55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sz w:val="24"/>
          <w:szCs w:val="24"/>
          <w:lang w:val="kk-KZ"/>
        </w:rPr>
        <w:t>Негізгі әдебиеттер</w:t>
      </w:r>
    </w:p>
    <w:p w:rsidR="00B5517A" w:rsidRPr="00FC5EB2" w:rsidRDefault="00B5517A" w:rsidP="00B5517A">
      <w:pPr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5EB2">
        <w:rPr>
          <w:rFonts w:ascii="Times New Roman" w:hAnsi="Times New Roman" w:cs="Times New Roman"/>
          <w:b/>
          <w:sz w:val="24"/>
          <w:szCs w:val="24"/>
          <w:lang w:val="kk-KZ"/>
        </w:rPr>
        <w:t>Негізгі әдебиеттер.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1. Бадхен А. А., Бадхен М. В. [и др.] Мастерство психологического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консультирования. СПб., 2007. 240 с.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2. Галимова А.Ш. Функционально-ролевой подход к консультированию как новая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модель деятельности специалиста социальной работы // Вестник СамГУ. 2008. № 5/2 (64).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С. 210-215.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3. Гулина М.А. Словарь-справочник по социальной работе. СПб., 2008. 400 с.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4. Золотарева Л. К. Социальное консультирование: Учеб. пособие / Л. К.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Золотарева. Хабаровск, 2007. 196 с.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5. Иванова Л.К. Основы психологии семьи и семейного консультирования: курс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лекций: [в 2 ч.]. Тамбов, 2008. Ч.I - 134 с.; Ч.II - 129 с.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6. Красило А.И. Психологическое консультирование: проблемы, технологии: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Учеб.пособие / А.И. Красило. М., Воронеж, 2007. 504 с.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7. Минигалиева М.Р. Психологическое консультирование: теория и практика / М.Р.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Минигалиева. Ростов н/Д, 2008. 603 с.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8. Сафонова Л.В. Содержание и методика психосоциальной работы: Учеб. пособие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для студ. вузов. М.: Академия, 2008. 224 с.5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9. Семенова О.В. Психологическое консультирование: Конспект лекций. М., 2010.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160 с.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10. Социальная работа в вопросах и ответах: Учеб. пособие / под ред. д-ра</w:t>
      </w:r>
    </w:p>
    <w:p w:rsidR="00B5517A" w:rsidRPr="00FC5EB2" w:rsidRDefault="00B5517A" w:rsidP="00B5517A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филос. наук, проф. Е. П. Агапова. Ростов-на-Дону, 2009. 324 с.</w:t>
      </w:r>
    </w:p>
    <w:p w:rsidR="00B5517A" w:rsidRPr="00B5517A" w:rsidRDefault="00B5517A" w:rsidP="00B5517A">
      <w:pPr>
        <w:pStyle w:val="2"/>
        <w:tabs>
          <w:tab w:val="left" w:pos="8640"/>
        </w:tabs>
        <w:spacing w:before="0" w:line="240" w:lineRule="auto"/>
        <w:rPr>
          <w:rFonts w:ascii="Times New Roman" w:hAnsi="Times New Roman" w:cs="Times New Roman"/>
          <w:b w:val="0"/>
          <w:color w:val="auto"/>
          <w:sz w:val="24"/>
        </w:rPr>
      </w:pPr>
      <w:r w:rsidRPr="00B5517A">
        <w:rPr>
          <w:rFonts w:ascii="Times New Roman" w:hAnsi="Times New Roman" w:cs="Times New Roman"/>
          <w:color w:val="auto"/>
          <w:sz w:val="24"/>
        </w:rPr>
        <w:t>Қосымша әдебиеттер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Абрамова Г.С. Практикум по психологическому консультированию.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Екатеринбург, 1995. 128 с.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2. Алешина Ю. Е. Индивидуальное и семейное психологическое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консультирование. М., 2004. 159 с.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3. Бурменская Г.В., Карабанова О.А., Лидере А.Г. Возрастно-психологическое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консультирование. М., 1990. 160 с.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4. Буцыкина Е. Ю. Консультирование как форма работы с переживающими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утрату пожилыми людьми / Е. Ю. Буцыкина // Работник социальной службы. 2008. № 1.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lastRenderedPageBreak/>
        <w:t>С. 23-44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5. Лодкина Т. В. Социальная педагогика. Защита семьи и детства: учебное пособие /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Т. В. Лодкина. - 2-е изд., испр. и доп. М., 2007. 208 с.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6. Мэй Ролло Искусство психологического консультирования/ Пер. с англ. М., 1994.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144с.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7. Самоукина Н. Практический психолог в школе: лекции, консультирование,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тренинги. М., 1997. 225 с.</w:t>
      </w:r>
    </w:p>
    <w:p w:rsidR="00B5517A" w:rsidRPr="00FC5EB2" w:rsidRDefault="00B5517A" w:rsidP="00B5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EB2">
        <w:rPr>
          <w:rFonts w:ascii="Times New Roman" w:hAnsi="Times New Roman" w:cs="Times New Roman"/>
          <w:sz w:val="24"/>
          <w:szCs w:val="24"/>
        </w:rPr>
        <w:t>8. Семья в психологической консультации. Опыт и проблемы психологического</w:t>
      </w:r>
    </w:p>
    <w:p w:rsidR="00DA63D2" w:rsidRPr="00891FF2" w:rsidRDefault="00B5517A" w:rsidP="00B551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EB2">
        <w:rPr>
          <w:rFonts w:ascii="Times New Roman" w:hAnsi="Times New Roman" w:cs="Times New Roman"/>
          <w:sz w:val="24"/>
          <w:szCs w:val="24"/>
        </w:rPr>
        <w:t>консультирования // Под ред. А.А. Бодалева, В.В. Столина. М., 1989. 208</w:t>
      </w:r>
    </w:p>
    <w:p w:rsidR="001969CB" w:rsidRPr="00891FF2" w:rsidRDefault="001969CB" w:rsidP="00196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1FF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Ауызша пікірталастың бағасы </w:t>
      </w:r>
    </w:p>
    <w:tbl>
      <w:tblPr>
        <w:tblStyle w:val="a4"/>
        <w:tblW w:w="0" w:type="auto"/>
        <w:tblLook w:val="00A0"/>
      </w:tblPr>
      <w:tblGrid>
        <w:gridCol w:w="1737"/>
        <w:gridCol w:w="1842"/>
        <w:gridCol w:w="1978"/>
        <w:gridCol w:w="2206"/>
        <w:gridCol w:w="1808"/>
      </w:tblGrid>
      <w:tr w:rsidR="001969CB" w:rsidRPr="00891FF2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91FF2">
              <w:rPr>
                <w:b/>
                <w:sz w:val="24"/>
                <w:szCs w:val="24"/>
                <w:lang w:eastAsia="ru-RU"/>
              </w:rPr>
              <w:t>A</w:t>
            </w:r>
            <w:r w:rsidRPr="00891FF2">
              <w:rPr>
                <w:b/>
                <w:sz w:val="24"/>
                <w:szCs w:val="24"/>
                <w:lang w:val="ru-RU" w:eastAsia="ru-RU"/>
              </w:rPr>
              <w:t xml:space="preserve"> (90-100 балл)</w:t>
            </w:r>
          </w:p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891FF2">
              <w:rPr>
                <w:b/>
                <w:sz w:val="24"/>
                <w:szCs w:val="24"/>
                <w:lang w:val="kk-KZ" w:eastAsia="ru-RU"/>
              </w:rPr>
              <w:t>Өте жақсы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91FF2">
              <w:rPr>
                <w:b/>
                <w:sz w:val="24"/>
                <w:szCs w:val="24"/>
                <w:lang w:eastAsia="ru-RU"/>
              </w:rPr>
              <w:t>B</w:t>
            </w:r>
            <w:r w:rsidRPr="00891FF2">
              <w:rPr>
                <w:b/>
                <w:sz w:val="24"/>
                <w:szCs w:val="24"/>
                <w:lang w:val="ru-RU" w:eastAsia="ru-RU"/>
              </w:rPr>
              <w:t xml:space="preserve"> (75-89 балл)</w:t>
            </w:r>
          </w:p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91FF2">
              <w:rPr>
                <w:b/>
                <w:sz w:val="24"/>
                <w:szCs w:val="24"/>
                <w:lang w:val="kk-KZ" w:eastAsia="ru-RU"/>
              </w:rPr>
              <w:t>Жақсы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91FF2">
              <w:rPr>
                <w:b/>
                <w:sz w:val="24"/>
                <w:szCs w:val="24"/>
                <w:lang w:eastAsia="ru-RU"/>
              </w:rPr>
              <w:t>C</w:t>
            </w:r>
            <w:r w:rsidRPr="00891FF2">
              <w:rPr>
                <w:b/>
                <w:sz w:val="24"/>
                <w:szCs w:val="24"/>
                <w:lang w:val="ru-RU" w:eastAsia="ru-RU"/>
              </w:rPr>
              <w:t xml:space="preserve"> (50-74 бал</w:t>
            </w:r>
            <w:r w:rsidRPr="00891FF2">
              <w:rPr>
                <w:b/>
                <w:sz w:val="24"/>
                <w:szCs w:val="24"/>
                <w:lang w:val="kk-KZ" w:eastAsia="ru-RU"/>
              </w:rPr>
              <w:t>л</w:t>
            </w:r>
            <w:r w:rsidRPr="00891FF2">
              <w:rPr>
                <w:b/>
                <w:sz w:val="24"/>
                <w:szCs w:val="24"/>
                <w:lang w:val="ru-RU" w:eastAsia="ru-RU"/>
              </w:rPr>
              <w:t>)</w:t>
            </w:r>
          </w:p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891FF2">
              <w:rPr>
                <w:b/>
                <w:sz w:val="24"/>
                <w:szCs w:val="24"/>
                <w:lang w:val="kk-KZ" w:eastAsia="ru-RU"/>
              </w:rPr>
              <w:t>Қанағаттанарлық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91FF2">
              <w:rPr>
                <w:b/>
                <w:sz w:val="24"/>
                <w:szCs w:val="24"/>
                <w:lang w:eastAsia="ru-RU"/>
              </w:rPr>
              <w:t>D</w:t>
            </w:r>
            <w:r w:rsidRPr="00891FF2">
              <w:rPr>
                <w:b/>
                <w:sz w:val="24"/>
                <w:szCs w:val="24"/>
                <w:lang w:val="ru-RU" w:eastAsia="ru-RU"/>
              </w:rPr>
              <w:t xml:space="preserve"> (0-49)</w:t>
            </w:r>
          </w:p>
        </w:tc>
      </w:tr>
      <w:tr w:rsidR="001969CB" w:rsidRPr="000A5412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  <w:r w:rsidRPr="00891FF2">
              <w:rPr>
                <w:b/>
                <w:sz w:val="24"/>
                <w:szCs w:val="24"/>
                <w:lang w:val="kk-KZ" w:eastAsia="ru-RU"/>
              </w:rPr>
              <w:t>Ортақ түсінік</w:t>
            </w: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Толығымен дамыған аргументтердің көмегімен тақырыптың терең түсінгендігін көрсетеді.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>Тақырыптың шектеулі түсінігін, аргументтердің толығымен дамымауын көрсетеді.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Аргументтер қажетті деңгейде дамымаған, тақырыпқа немқұрайлықпен қарау.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Тақырыпты түсінгендігін жеткізе алмайды, ешқандай нақты аргументтер келтіре алмайды.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1969CB" w:rsidRPr="00891FF2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  <w:r w:rsidRPr="00891FF2">
              <w:rPr>
                <w:b/>
                <w:sz w:val="24"/>
                <w:szCs w:val="24"/>
                <w:lang w:eastAsia="ru-RU"/>
              </w:rPr>
              <w:t>Аргумент</w:t>
            </w:r>
            <w:r w:rsidRPr="00891FF2">
              <w:rPr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>Аргументін немесе позициясын нақты құрастырады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Масштабы бойынша аргументтердің шектеулі немесе толық емес құрастырылу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Айқындамасы немесе аргументтері бірегейлік, нақты емес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Айқындамасын және аргументтерін нақты құрмайды. </w:t>
            </w:r>
          </w:p>
        </w:tc>
      </w:tr>
      <w:tr w:rsidR="001969CB" w:rsidRPr="000A5412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  <w:r w:rsidRPr="00891FF2">
              <w:rPr>
                <w:b/>
                <w:sz w:val="24"/>
                <w:szCs w:val="24"/>
                <w:lang w:val="kk-KZ" w:eastAsia="ru-RU"/>
              </w:rPr>
              <w:t>Дәлелдемелер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>Өзекті және нақты дәлелдемелерді көрсетеді. Аргументті қолдау үшін қажетті дәлелдемелер айтылады.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Барынша өзекті және нақты дәлелдемелерді келтіреді.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Аргументті қолдауда шектеулі дәлелдеме келтіреді.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Дәлелдерді нақты жеткізе алмайды немесе қатысы болмайды, алайда қосымша сұрақтар негізінде өзгертіледі.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Аргументті қолдау үшін қажетті дәлел болмайды , бірақ сұраныс негізінде көбейеді.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>Көп нақты емес және өзекті емес дәлелдерді келтіреді. Қосымша сұрақтар негізінде де, аргументтерді қолдай алмайды.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1969CB" w:rsidRPr="00891FF2" w:rsidTr="00D858E8">
        <w:trPr>
          <w:trHeight w:val="1643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  <w:r w:rsidRPr="00891FF2">
              <w:rPr>
                <w:b/>
                <w:sz w:val="24"/>
                <w:szCs w:val="24"/>
                <w:lang w:val="kk-KZ" w:eastAsia="ru-RU"/>
              </w:rPr>
              <w:t>Салдары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Айқындама немесе аргументтің негізгі салдарлары толығымен сараланады.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Негізгі салдарлардың бірнешеуі байыпты сараланады.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Негізгі салдарлардан басқа, маңызы жоқ салдарлар айтылады немесе негізгі салдарларды байыпсыз </w:t>
            </w:r>
            <w:r w:rsidRPr="00891FF2">
              <w:rPr>
                <w:sz w:val="24"/>
                <w:szCs w:val="24"/>
                <w:lang w:val="kk-KZ" w:eastAsia="ru-RU"/>
              </w:rPr>
              <w:lastRenderedPageBreak/>
              <w:t xml:space="preserve">саралайды.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lastRenderedPageBreak/>
              <w:t>Айқындама немесе аргументтер мүлдем сараланбайды.</w:t>
            </w:r>
          </w:p>
        </w:tc>
      </w:tr>
      <w:tr w:rsidR="001969CB" w:rsidRPr="00891FF2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  <w:r w:rsidRPr="00891FF2">
              <w:rPr>
                <w:b/>
                <w:sz w:val="24"/>
                <w:szCs w:val="24"/>
                <w:lang w:val="kk-KZ" w:eastAsia="ru-RU"/>
              </w:rPr>
              <w:t>Құрылымы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Идеяны дамыту барысында логиканың болуы.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Идеяның дамуында логикалық жүйеліктің болмауы немесе сәйкес келмеуі.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>Реттілік процесінде логиканың болмауы немесе идеялардың сәйкес болмауы.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Аргументті түсіну өте қиын, идеяның логикалық емес түрде дамуы. </w:t>
            </w:r>
          </w:p>
        </w:tc>
      </w:tr>
    </w:tbl>
    <w:p w:rsidR="00FF307F" w:rsidRPr="00891FF2" w:rsidRDefault="00FF307F" w:rsidP="00455902">
      <w:pPr>
        <w:rPr>
          <w:sz w:val="24"/>
          <w:szCs w:val="24"/>
        </w:rPr>
      </w:pPr>
    </w:p>
    <w:sectPr w:rsidR="00FF307F" w:rsidRPr="00891FF2" w:rsidSect="0027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730" w:rsidRDefault="005E3730" w:rsidP="00185584">
      <w:pPr>
        <w:spacing w:after="0" w:line="240" w:lineRule="auto"/>
      </w:pPr>
      <w:r>
        <w:separator/>
      </w:r>
    </w:p>
  </w:endnote>
  <w:endnote w:type="continuationSeparator" w:id="1">
    <w:p w:rsidR="005E3730" w:rsidRDefault="005E3730" w:rsidP="0018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730" w:rsidRDefault="005E3730" w:rsidP="00185584">
      <w:pPr>
        <w:spacing w:after="0" w:line="240" w:lineRule="auto"/>
      </w:pPr>
      <w:r>
        <w:separator/>
      </w:r>
    </w:p>
  </w:footnote>
  <w:footnote w:type="continuationSeparator" w:id="1">
    <w:p w:rsidR="005E3730" w:rsidRDefault="005E3730" w:rsidP="0018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38A"/>
    <w:multiLevelType w:val="hybridMultilevel"/>
    <w:tmpl w:val="517087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C01087"/>
    <w:multiLevelType w:val="hybridMultilevel"/>
    <w:tmpl w:val="5BD21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E371C"/>
    <w:multiLevelType w:val="singleLevel"/>
    <w:tmpl w:val="D55EF708"/>
    <w:lvl w:ilvl="0">
      <w:start w:val="4"/>
      <w:numFmt w:val="decimal"/>
      <w:lvlText w:val="%1."/>
      <w:legacy w:legacy="1" w:legacySpace="0" w:legacyIndent="174"/>
      <w:lvlJc w:val="left"/>
      <w:rPr>
        <w:rFonts w:ascii="Times New Roman" w:hAnsi="Times New Roman" w:cs="Times New Roman" w:hint="default"/>
      </w:rPr>
    </w:lvl>
  </w:abstractNum>
  <w:abstractNum w:abstractNumId="3">
    <w:nsid w:val="1AC07D62"/>
    <w:multiLevelType w:val="hybridMultilevel"/>
    <w:tmpl w:val="C8D41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267B1"/>
    <w:multiLevelType w:val="hybridMultilevel"/>
    <w:tmpl w:val="F036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45F1C"/>
    <w:multiLevelType w:val="hybridMultilevel"/>
    <w:tmpl w:val="EA2ACAAA"/>
    <w:lvl w:ilvl="0" w:tplc="6126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C53109"/>
    <w:multiLevelType w:val="hybridMultilevel"/>
    <w:tmpl w:val="C756B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A1E72"/>
    <w:multiLevelType w:val="hybridMultilevel"/>
    <w:tmpl w:val="792C1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638DF"/>
    <w:multiLevelType w:val="hybridMultilevel"/>
    <w:tmpl w:val="138C6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D07978"/>
    <w:multiLevelType w:val="hybridMultilevel"/>
    <w:tmpl w:val="A18C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DC4E36"/>
    <w:multiLevelType w:val="multilevel"/>
    <w:tmpl w:val="7972A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95353D"/>
    <w:multiLevelType w:val="hybridMultilevel"/>
    <w:tmpl w:val="6756C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B0150"/>
    <w:multiLevelType w:val="hybridMultilevel"/>
    <w:tmpl w:val="2DB04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A17EC3"/>
    <w:multiLevelType w:val="hybridMultilevel"/>
    <w:tmpl w:val="C0F8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0263B"/>
    <w:multiLevelType w:val="hybridMultilevel"/>
    <w:tmpl w:val="31445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966495"/>
    <w:multiLevelType w:val="hybridMultilevel"/>
    <w:tmpl w:val="F2B0C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89494E"/>
    <w:multiLevelType w:val="hybridMultilevel"/>
    <w:tmpl w:val="CED2D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971E6F"/>
    <w:multiLevelType w:val="hybridMultilevel"/>
    <w:tmpl w:val="956E1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4D257A"/>
    <w:multiLevelType w:val="multilevel"/>
    <w:tmpl w:val="C46C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B13610"/>
    <w:multiLevelType w:val="singleLevel"/>
    <w:tmpl w:val="D55EF708"/>
    <w:lvl w:ilvl="0">
      <w:start w:val="7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0">
    <w:nsid w:val="778C0294"/>
    <w:multiLevelType w:val="hybridMultilevel"/>
    <w:tmpl w:val="418CF4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4"/>
  </w:num>
  <w:num w:numId="5">
    <w:abstractNumId w:val="11"/>
  </w:num>
  <w:num w:numId="6">
    <w:abstractNumId w:val="2"/>
  </w:num>
  <w:num w:numId="7">
    <w:abstractNumId w:val="19"/>
  </w:num>
  <w:num w:numId="8">
    <w:abstractNumId w:val="13"/>
  </w:num>
  <w:num w:numId="9">
    <w:abstractNumId w:val="6"/>
  </w:num>
  <w:num w:numId="10">
    <w:abstractNumId w:val="7"/>
  </w:num>
  <w:num w:numId="11">
    <w:abstractNumId w:val="1"/>
  </w:num>
  <w:num w:numId="12">
    <w:abstractNumId w:val="3"/>
  </w:num>
  <w:num w:numId="13">
    <w:abstractNumId w:val="15"/>
  </w:num>
  <w:num w:numId="14">
    <w:abstractNumId w:val="9"/>
  </w:num>
  <w:num w:numId="15">
    <w:abstractNumId w:val="20"/>
  </w:num>
  <w:num w:numId="16">
    <w:abstractNumId w:val="12"/>
  </w:num>
  <w:num w:numId="17">
    <w:abstractNumId w:val="0"/>
  </w:num>
  <w:num w:numId="18">
    <w:abstractNumId w:val="10"/>
  </w:num>
  <w:num w:numId="19">
    <w:abstractNumId w:val="16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878"/>
    <w:rsid w:val="0001549E"/>
    <w:rsid w:val="00020B96"/>
    <w:rsid w:val="00047833"/>
    <w:rsid w:val="000523D3"/>
    <w:rsid w:val="00052B9A"/>
    <w:rsid w:val="00063D24"/>
    <w:rsid w:val="000A5412"/>
    <w:rsid w:val="000B6B84"/>
    <w:rsid w:val="000C5B8A"/>
    <w:rsid w:val="000D4E1E"/>
    <w:rsid w:val="00101718"/>
    <w:rsid w:val="001326DD"/>
    <w:rsid w:val="00146410"/>
    <w:rsid w:val="0016464D"/>
    <w:rsid w:val="0016661F"/>
    <w:rsid w:val="00185584"/>
    <w:rsid w:val="001969CB"/>
    <w:rsid w:val="001F4949"/>
    <w:rsid w:val="002160BC"/>
    <w:rsid w:val="00265395"/>
    <w:rsid w:val="00270933"/>
    <w:rsid w:val="00352EEC"/>
    <w:rsid w:val="003B1281"/>
    <w:rsid w:val="003E1324"/>
    <w:rsid w:val="00412F9A"/>
    <w:rsid w:val="00417F99"/>
    <w:rsid w:val="0042493C"/>
    <w:rsid w:val="00430EC8"/>
    <w:rsid w:val="004357EE"/>
    <w:rsid w:val="00455902"/>
    <w:rsid w:val="00473A47"/>
    <w:rsid w:val="004824FE"/>
    <w:rsid w:val="004B008C"/>
    <w:rsid w:val="004D5C82"/>
    <w:rsid w:val="0050757F"/>
    <w:rsid w:val="00514FF5"/>
    <w:rsid w:val="00570878"/>
    <w:rsid w:val="005B531C"/>
    <w:rsid w:val="005D6EA9"/>
    <w:rsid w:val="005E3730"/>
    <w:rsid w:val="006237D5"/>
    <w:rsid w:val="006312E1"/>
    <w:rsid w:val="00645AE6"/>
    <w:rsid w:val="006A2561"/>
    <w:rsid w:val="006C3AC0"/>
    <w:rsid w:val="006D1888"/>
    <w:rsid w:val="006D36D8"/>
    <w:rsid w:val="006F1460"/>
    <w:rsid w:val="006F645D"/>
    <w:rsid w:val="00701721"/>
    <w:rsid w:val="007B194C"/>
    <w:rsid w:val="008532EF"/>
    <w:rsid w:val="0088644C"/>
    <w:rsid w:val="00891FF2"/>
    <w:rsid w:val="008946A7"/>
    <w:rsid w:val="00897F29"/>
    <w:rsid w:val="009664B3"/>
    <w:rsid w:val="00991990"/>
    <w:rsid w:val="009A455E"/>
    <w:rsid w:val="009B5430"/>
    <w:rsid w:val="00AF0FC5"/>
    <w:rsid w:val="00B5517A"/>
    <w:rsid w:val="00B55E98"/>
    <w:rsid w:val="00B75533"/>
    <w:rsid w:val="00BA0B12"/>
    <w:rsid w:val="00BE45A7"/>
    <w:rsid w:val="00BF61C3"/>
    <w:rsid w:val="00C74421"/>
    <w:rsid w:val="00CC4E7A"/>
    <w:rsid w:val="00D224BC"/>
    <w:rsid w:val="00D4494D"/>
    <w:rsid w:val="00D57910"/>
    <w:rsid w:val="00DA63D2"/>
    <w:rsid w:val="00DD53E5"/>
    <w:rsid w:val="00DF2157"/>
    <w:rsid w:val="00E0431A"/>
    <w:rsid w:val="00E261B7"/>
    <w:rsid w:val="00E75B65"/>
    <w:rsid w:val="00E84430"/>
    <w:rsid w:val="00EF280D"/>
    <w:rsid w:val="00F31D95"/>
    <w:rsid w:val="00FF3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paragraph" w:styleId="1">
    <w:name w:val="heading 1"/>
    <w:basedOn w:val="a"/>
    <w:next w:val="a"/>
    <w:link w:val="10"/>
    <w:qFormat/>
    <w:rsid w:val="004D5C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4D5C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4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E043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04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91F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Admin</cp:lastModifiedBy>
  <cp:revision>5</cp:revision>
  <dcterms:created xsi:type="dcterms:W3CDTF">2017-02-21T18:46:00Z</dcterms:created>
  <dcterms:modified xsi:type="dcterms:W3CDTF">2017-02-21T19:17:00Z</dcterms:modified>
</cp:coreProperties>
</file>